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FFDBB0" w14:textId="77777777" w:rsidR="00671058" w:rsidRPr="00D9334C" w:rsidRDefault="00671058" w:rsidP="00175EEA">
      <w:pPr>
        <w:pStyle w:val="NoSpacing"/>
        <w:rPr>
          <w:sz w:val="18"/>
          <w:szCs w:val="18"/>
          <w:lang w:val="de-DE"/>
        </w:rPr>
      </w:pPr>
    </w:p>
    <w:p w14:paraId="269E7F36" w14:textId="34BED18C" w:rsidR="00240602" w:rsidRPr="00D9334C" w:rsidRDefault="00C7073F" w:rsidP="00175EEA">
      <w:pPr>
        <w:pStyle w:val="NoSpacing"/>
        <w:rPr>
          <w:sz w:val="18"/>
          <w:szCs w:val="18"/>
          <w:lang w:val="de-DE"/>
        </w:rPr>
      </w:pPr>
      <w:r w:rsidRPr="00D9334C">
        <w:rPr>
          <w:sz w:val="18"/>
          <w:szCs w:val="18"/>
          <w:lang w:val="de-DE"/>
        </w:rPr>
        <w:t>24</w:t>
      </w:r>
      <w:r w:rsidR="00880CF2" w:rsidRPr="00D9334C">
        <w:rPr>
          <w:sz w:val="18"/>
          <w:szCs w:val="18"/>
          <w:lang w:val="de-DE"/>
        </w:rPr>
        <w:t>-</w:t>
      </w:r>
      <w:r w:rsidRPr="00D9334C">
        <w:rPr>
          <w:sz w:val="18"/>
          <w:szCs w:val="18"/>
          <w:lang w:val="de-DE"/>
        </w:rPr>
        <w:t>Feb-2015</w:t>
      </w:r>
      <w:r w:rsidR="0065778A" w:rsidRPr="00D9334C">
        <w:rPr>
          <w:sz w:val="18"/>
          <w:szCs w:val="18"/>
          <w:lang w:val="de-DE"/>
        </w:rPr>
        <w:tab/>
      </w:r>
    </w:p>
    <w:p w14:paraId="214AC57E" w14:textId="77777777" w:rsidR="00240602" w:rsidRPr="00684B25" w:rsidRDefault="00240602" w:rsidP="00175EEA">
      <w:pPr>
        <w:pStyle w:val="NoSpacing"/>
        <w:rPr>
          <w:lang w:val="de-DE"/>
        </w:rPr>
      </w:pPr>
    </w:p>
    <w:p w14:paraId="2EEFC5B1" w14:textId="77777777" w:rsidR="00E64807" w:rsidRPr="00684B25" w:rsidRDefault="00E64807" w:rsidP="00175EEA">
      <w:pPr>
        <w:pStyle w:val="NoSpacing"/>
        <w:rPr>
          <w:lang w:val="de-DE"/>
        </w:rPr>
      </w:pPr>
    </w:p>
    <w:p w14:paraId="4A5BB346" w14:textId="77777777" w:rsidR="00E64807" w:rsidRPr="00D9334C" w:rsidRDefault="00E64807" w:rsidP="00E64807">
      <w:pPr>
        <w:pStyle w:val="NoSpacing"/>
        <w:rPr>
          <w:b/>
          <w:sz w:val="28"/>
          <w:szCs w:val="28"/>
          <w:lang w:val="de-DE"/>
        </w:rPr>
      </w:pPr>
      <w:r w:rsidRPr="00D9334C">
        <w:rPr>
          <w:b/>
          <w:sz w:val="28"/>
          <w:szCs w:val="28"/>
          <w:lang w:val="de-DE"/>
        </w:rPr>
        <w:t>Elations neuer Protron 3K: ein leistungsstarkes, hochwertiges LED-Stroboskop</w:t>
      </w:r>
    </w:p>
    <w:p w14:paraId="3AF962B1" w14:textId="77777777" w:rsidR="00E64807" w:rsidRPr="00D9334C" w:rsidRDefault="00E64807" w:rsidP="00E64807">
      <w:pPr>
        <w:pStyle w:val="NoSpacing"/>
        <w:rPr>
          <w:lang w:val="de-DE"/>
        </w:rPr>
      </w:pPr>
    </w:p>
    <w:p w14:paraId="0C4BFE1D" w14:textId="77777777" w:rsidR="00E64807" w:rsidRPr="00D9334C" w:rsidRDefault="00E64807" w:rsidP="00E64807">
      <w:pPr>
        <w:pStyle w:val="NoSpacing"/>
        <w:rPr>
          <w:lang w:val="de-DE"/>
        </w:rPr>
      </w:pPr>
      <w:r w:rsidRPr="00D9334C">
        <w:rPr>
          <w:lang w:val="de-DE"/>
        </w:rPr>
        <w:t>Mit dem Protron 3K hat Elation ein neues, extrem leistungsstarkes LED-Stroboskop im Angebot. Neben dem kraftvollen Output liefert der Protron 3K einen, im Vergleich zu konventionellen 3K-Xenon-Stroboskopen auf dem Markt, wesentlich besseren ROI.</w:t>
      </w:r>
    </w:p>
    <w:p w14:paraId="5A6061E5" w14:textId="77777777" w:rsidR="00E64807" w:rsidRPr="00D9334C" w:rsidRDefault="00E64807" w:rsidP="00E64807">
      <w:pPr>
        <w:pStyle w:val="NoSpacing"/>
        <w:rPr>
          <w:lang w:val="de-DE"/>
        </w:rPr>
      </w:pPr>
    </w:p>
    <w:p w14:paraId="798DD90C" w14:textId="09F6A523" w:rsidR="00E64807" w:rsidRPr="00D9334C" w:rsidRDefault="00684B25" w:rsidP="00E64807">
      <w:pPr>
        <w:pStyle w:val="NoSpacing"/>
        <w:rPr>
          <w:lang w:val="de-DE"/>
        </w:rPr>
      </w:pPr>
      <w:bookmarkStart w:id="0" w:name="_GoBack"/>
      <w:r>
        <w:rPr>
          <w:noProof/>
        </w:rPr>
        <w:drawing>
          <wp:anchor distT="0" distB="0" distL="114300" distR="114300" simplePos="0" relativeHeight="251658240" behindDoc="0" locked="0" layoutInCell="1" allowOverlap="1" wp14:anchorId="58476DFC" wp14:editId="16A89DF3">
            <wp:simplePos x="0" y="0"/>
            <wp:positionH relativeFrom="page">
              <wp:posOffset>1095375</wp:posOffset>
            </wp:positionH>
            <wp:positionV relativeFrom="page">
              <wp:posOffset>3752850</wp:posOffset>
            </wp:positionV>
            <wp:extent cx="1704975" cy="1236345"/>
            <wp:effectExtent l="0" t="0" r="9525" b="190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tron 3K LED Strobe_2 low.jpg"/>
                    <pic:cNvPicPr/>
                  </pic:nvPicPr>
                  <pic:blipFill>
                    <a:blip r:embed="rId8">
                      <a:extLst>
                        <a:ext uri="{28A0092B-C50C-407E-A947-70E740481C1C}">
                          <a14:useLocalDpi xmlns:a14="http://schemas.microsoft.com/office/drawing/2010/main" val="0"/>
                        </a:ext>
                      </a:extLst>
                    </a:blip>
                    <a:stretch>
                      <a:fillRect/>
                    </a:stretch>
                  </pic:blipFill>
                  <pic:spPr>
                    <a:xfrm>
                      <a:off x="0" y="0"/>
                      <a:ext cx="1704975" cy="1236345"/>
                    </a:xfrm>
                    <a:prstGeom prst="rect">
                      <a:avLst/>
                    </a:prstGeom>
                  </pic:spPr>
                </pic:pic>
              </a:graphicData>
            </a:graphic>
            <wp14:sizeRelH relativeFrom="margin">
              <wp14:pctWidth>0</wp14:pctWidth>
            </wp14:sizeRelH>
            <wp14:sizeRelV relativeFrom="margin">
              <wp14:pctHeight>0</wp14:pctHeight>
            </wp14:sizeRelV>
          </wp:anchor>
        </w:drawing>
      </w:r>
      <w:bookmarkEnd w:id="0"/>
      <w:r w:rsidR="00E64807" w:rsidRPr="00D9334C">
        <w:rPr>
          <w:lang w:val="de-DE"/>
        </w:rPr>
        <w:t>Mit der Fähigkeit, aus 200 x 3W kaltweißen LEDS bis zu 80.000 Lumen zu generieren, seinem energieeffizienten Design sowie dem erschwinglichen Preis, ist der Protron 3K eine attraktive Option für sämtliche Anwendungsbereiche – ob Bühne, Studio, Club u.v.m.</w:t>
      </w:r>
      <w:r w:rsidR="00C7073F" w:rsidRPr="00D9334C">
        <w:rPr>
          <w:lang w:val="de-DE"/>
        </w:rPr>
        <w:t xml:space="preserve"> </w:t>
      </w:r>
      <w:r w:rsidR="00E64807" w:rsidRPr="00D9334C">
        <w:rPr>
          <w:lang w:val="de-DE"/>
        </w:rPr>
        <w:t>Mit seinen kompakten Maßen liefert das Leichtgewicht (7,8 kg) den gleichen Output wie Xenon-Stroboskope bei deutlich geringerer Leistungsaufnahme (Peak-Power: 900 Watt). Zudem verfügt der Protron 3K über High- und Low-Power-Modi.</w:t>
      </w:r>
    </w:p>
    <w:p w14:paraId="51CC98A5" w14:textId="77777777" w:rsidR="00E64807" w:rsidRPr="00D9334C" w:rsidRDefault="00E64807" w:rsidP="00E64807">
      <w:pPr>
        <w:pStyle w:val="NoSpacing"/>
        <w:rPr>
          <w:lang w:val="de-DE"/>
        </w:rPr>
      </w:pPr>
    </w:p>
    <w:p w14:paraId="3108D260" w14:textId="77777777" w:rsidR="00E64807" w:rsidRPr="00D9334C" w:rsidRDefault="00E64807" w:rsidP="00E64807">
      <w:pPr>
        <w:pStyle w:val="NoSpacing"/>
        <w:rPr>
          <w:lang w:val="de-DE"/>
        </w:rPr>
      </w:pPr>
      <w:r w:rsidRPr="00D9334C">
        <w:rPr>
          <w:lang w:val="de-DE"/>
        </w:rPr>
        <w:t>Durch die Verwendung von Spezial-Optiken sowie einer neuen LED-Treiber-Technologie verfügt der Protron 3K über eingebaute Makros, wie zum Beispiel Burst, Pulse und Lighting, mit denen sich einzigartige Effektmöglichkeiten ergeben. Zudem kann das Stroboskop dank der lautlosen, steuerbaren Lüfter im FULL ON-Modus ohne Wärmeaustritt und der Gefahr vor Überhitzung arbeiten.</w:t>
      </w:r>
    </w:p>
    <w:p w14:paraId="3A7B7DF3" w14:textId="77777777" w:rsidR="00E64807" w:rsidRPr="00D9334C" w:rsidRDefault="00E64807" w:rsidP="00E64807">
      <w:pPr>
        <w:pStyle w:val="NoSpacing"/>
        <w:rPr>
          <w:lang w:val="de-DE"/>
        </w:rPr>
      </w:pPr>
      <w:r w:rsidRPr="00D9334C">
        <w:rPr>
          <w:lang w:val="de-DE"/>
        </w:rPr>
        <w:t xml:space="preserve"> </w:t>
      </w:r>
    </w:p>
    <w:p w14:paraId="2E9B9B49" w14:textId="77777777" w:rsidR="00E64807" w:rsidRPr="00D9334C" w:rsidRDefault="00E64807" w:rsidP="00E64807">
      <w:pPr>
        <w:pStyle w:val="NoSpacing"/>
        <w:rPr>
          <w:lang w:val="de-DE"/>
        </w:rPr>
      </w:pPr>
      <w:r w:rsidRPr="00D9334C">
        <w:rPr>
          <w:lang w:val="de-DE"/>
        </w:rPr>
        <w:t>Der Protron 3K besitzt ein robustes Gehäuse und kommt mit elektronischen Dimmern für eine umfassende Kontrolle der Output-Leistung. Weitere Vorteile bieten die langlebigen LEDs mit einer durchschnittlichen Betriebsdauer von 50.000 Stunden, die hohe Zuverlässigkeit sowie die geringeren Wartungskosten im Vergleich zu traditionellen Xenon-Stroboskopen.</w:t>
      </w:r>
    </w:p>
    <w:p w14:paraId="22A1085A" w14:textId="77777777" w:rsidR="00E64807" w:rsidRPr="00D9334C" w:rsidRDefault="00E64807" w:rsidP="00E64807">
      <w:pPr>
        <w:pStyle w:val="NoSpacing"/>
        <w:rPr>
          <w:lang w:val="de-DE"/>
        </w:rPr>
      </w:pPr>
    </w:p>
    <w:p w14:paraId="3F7FD125" w14:textId="16CA2D74" w:rsidR="00E64807" w:rsidRPr="00D9334C" w:rsidRDefault="00E64807" w:rsidP="00E64807">
      <w:pPr>
        <w:pStyle w:val="NoSpacing"/>
        <w:rPr>
          <w:lang w:val="de-DE"/>
        </w:rPr>
      </w:pPr>
      <w:r w:rsidRPr="00D9334C">
        <w:rPr>
          <w:lang w:val="de-DE"/>
        </w:rPr>
        <w:t>Der Protron 3K kann über vier DMX-Modi (1 / 2 / 3 / 4 Kanäle) angesteuert werden und bietet eine Vielzahl an Kontrollmöglichkeiten sowie zahlreiche Features, wie zum Beispiel 3- und 5-Pin DMX In/Out- sowie PowerCON In/Out-Anschlüsse. Das benötigte PowerCON-Kabel ist im Lieferumfang enthalten. Das über vier Buttons bedienbare Kontrollfeld mit LCD-Menü-Display sorgt für eine einfache Navigation innerhalb der DMX- und Bedienungseinstellungen. Zudem erlaubt die automatische Erkennung der jeweiligen Stromversorgung den weltweiten Einsatz des Protron 3K.</w:t>
      </w:r>
    </w:p>
    <w:p w14:paraId="446D9AEB" w14:textId="77777777" w:rsidR="00232315" w:rsidRPr="00D9334C" w:rsidRDefault="00232315" w:rsidP="00175EEA">
      <w:pPr>
        <w:pStyle w:val="NoSpacing"/>
        <w:rPr>
          <w:sz w:val="18"/>
          <w:szCs w:val="18"/>
          <w:lang w:val="de-DE"/>
        </w:rPr>
      </w:pPr>
    </w:p>
    <w:p w14:paraId="6993BD87" w14:textId="77777777" w:rsidR="00EE5969" w:rsidRPr="00D9334C" w:rsidRDefault="00EE5969" w:rsidP="00EE5969">
      <w:pPr>
        <w:pStyle w:val="NoSpacing"/>
        <w:rPr>
          <w:b/>
          <w:lang w:val="de-DE"/>
        </w:rPr>
      </w:pPr>
      <w:r w:rsidRPr="00D9334C">
        <w:rPr>
          <w:b/>
          <w:lang w:val="de-DE"/>
        </w:rPr>
        <w:t>Über Elation Professional</w:t>
      </w:r>
    </w:p>
    <w:p w14:paraId="63DADCAD" w14:textId="77777777" w:rsidR="00EE5969" w:rsidRPr="00D9334C" w:rsidRDefault="00EE5969" w:rsidP="00EE5969">
      <w:pPr>
        <w:pStyle w:val="NoSpacing"/>
        <w:rPr>
          <w:sz w:val="18"/>
          <w:szCs w:val="18"/>
          <w:lang w:val="de-DE"/>
        </w:rPr>
      </w:pPr>
      <w:r w:rsidRPr="00D9334C">
        <w:rPr>
          <w:sz w:val="18"/>
          <w:szCs w:val="18"/>
          <w:lang w:val="de-DE"/>
        </w:rPr>
        <w:t>Elation Professional ist einer der weltweit führender Anbieter für Beleuchtungs und Visualisierungslösungen.  Gegründet 1992 mit Hauptsitz in Los Angeles und einer weiteren Niederlassung in den Niederlanden, zuständig für den Verkauf, Versand und Service in Europa, entwickelt und produziert Elation eine umfassende Palette von innovativen und dennoch erschwinglichen Licht-und Video-Produkten, die über ein globales Netzwerk von Händlern und Partnern vertrieben werden. Bestehend aus einem motivierten und engagierten Team, setzt Elation neue Effizienz-und Leistungsstandards durch die Platinum- und LED-Technologie und ist für sein Engagement und den Total Support bekannt.</w:t>
      </w:r>
      <w:r w:rsidRPr="00D9334C" w:rsidDel="00C25F98">
        <w:rPr>
          <w:sz w:val="18"/>
          <w:szCs w:val="18"/>
          <w:lang w:val="de-DE"/>
        </w:rPr>
        <w:t xml:space="preserve"> </w:t>
      </w:r>
      <w:r w:rsidRPr="00D9334C">
        <w:rPr>
          <w:sz w:val="18"/>
          <w:szCs w:val="18"/>
          <w:lang w:val="de-DE"/>
        </w:rPr>
        <w:t xml:space="preserve">Als ein stetig wachsendes Unternehmen mit einer </w:t>
      </w:r>
      <w:r w:rsidRPr="00D9334C">
        <w:rPr>
          <w:sz w:val="18"/>
          <w:szCs w:val="18"/>
          <w:lang w:val="de-DE"/>
        </w:rPr>
        <w:lastRenderedPageBreak/>
        <w:t>Präsenz in einer Vielzahl von Marktsegmenten, finden sich Elation Geräte bei Konzerten, Events, TV, Theater, Clubs, Themenparks, Kreuzfahrtschiffe, Ausstellungen und Architekturbeleuchtungen rund um den Globus. Für weitere Informationen, besuchen Sie bitte www.elationlighting.eu</w:t>
      </w:r>
    </w:p>
    <w:p w14:paraId="09A14BE0" w14:textId="77777777" w:rsidR="006C5FC1" w:rsidRPr="00D9334C" w:rsidRDefault="006C5FC1" w:rsidP="00175EEA">
      <w:pPr>
        <w:pStyle w:val="NoSpacing"/>
        <w:rPr>
          <w:lang w:val="de-DE"/>
        </w:rPr>
      </w:pPr>
    </w:p>
    <w:p w14:paraId="758BD7D4" w14:textId="77777777" w:rsidR="008F789D" w:rsidRPr="00D9334C" w:rsidRDefault="008F789D" w:rsidP="008F789D">
      <w:pPr>
        <w:pStyle w:val="NoSpacing"/>
        <w:rPr>
          <w:lang w:val="de-DE"/>
        </w:rPr>
      </w:pPr>
      <w:r w:rsidRPr="00D9334C">
        <w:rPr>
          <w:lang w:val="de-DE"/>
        </w:rPr>
        <w:t>Weitere Informationen:</w:t>
      </w:r>
    </w:p>
    <w:p w14:paraId="4BB726E1" w14:textId="77777777" w:rsidR="00D00F6E" w:rsidRPr="00D9334C" w:rsidRDefault="00D00F6E" w:rsidP="00175EEA">
      <w:pPr>
        <w:pStyle w:val="NoSpacing"/>
        <w:rPr>
          <w:lang w:val="de-DE"/>
        </w:rPr>
      </w:pPr>
    </w:p>
    <w:p w14:paraId="03D9C102" w14:textId="77777777" w:rsidR="00175EEA" w:rsidRPr="00D9334C" w:rsidRDefault="00175EEA" w:rsidP="00175EEA">
      <w:pPr>
        <w:pStyle w:val="NoSpacing"/>
        <w:rPr>
          <w:b/>
          <w:lang w:val="de-DE"/>
        </w:rPr>
      </w:pPr>
      <w:r w:rsidRPr="00D9334C">
        <w:rPr>
          <w:b/>
          <w:lang w:val="de-DE"/>
        </w:rPr>
        <w:t>Elation Professional EU</w:t>
      </w:r>
    </w:p>
    <w:p w14:paraId="53CE21FF" w14:textId="77777777" w:rsidR="00175EEA" w:rsidRPr="00D9334C" w:rsidRDefault="00175EEA" w:rsidP="00175EEA">
      <w:pPr>
        <w:pStyle w:val="NoSpacing"/>
        <w:rPr>
          <w:lang w:val="de-DE"/>
        </w:rPr>
      </w:pPr>
      <w:r w:rsidRPr="00D9334C">
        <w:rPr>
          <w:lang w:val="de-DE"/>
        </w:rPr>
        <w:t>Junostraat 2.</w:t>
      </w:r>
    </w:p>
    <w:p w14:paraId="25FB1D4A" w14:textId="77777777" w:rsidR="00175EEA" w:rsidRPr="00D9334C" w:rsidRDefault="00175EEA" w:rsidP="00175EEA">
      <w:pPr>
        <w:pStyle w:val="NoSpacing"/>
        <w:rPr>
          <w:lang w:val="de-DE"/>
        </w:rPr>
      </w:pPr>
      <w:r w:rsidRPr="00D9334C">
        <w:rPr>
          <w:lang w:val="de-DE"/>
        </w:rPr>
        <w:t>6468 EW Kerkrade</w:t>
      </w:r>
    </w:p>
    <w:p w14:paraId="2D9F57B5" w14:textId="77777777" w:rsidR="00175EEA" w:rsidRPr="00D9334C" w:rsidRDefault="00175EEA" w:rsidP="00175EEA">
      <w:pPr>
        <w:pStyle w:val="NoSpacing"/>
        <w:rPr>
          <w:lang w:val="de-DE"/>
        </w:rPr>
      </w:pPr>
      <w:r w:rsidRPr="00D9334C">
        <w:rPr>
          <w:lang w:val="de-DE"/>
        </w:rPr>
        <w:t>The Netherlands</w:t>
      </w:r>
    </w:p>
    <w:p w14:paraId="54F47A98" w14:textId="77777777" w:rsidR="00175EEA" w:rsidRPr="00D9334C" w:rsidRDefault="00175EEA" w:rsidP="00175EEA">
      <w:pPr>
        <w:pStyle w:val="NoSpacing"/>
        <w:rPr>
          <w:lang w:val="de-DE"/>
        </w:rPr>
      </w:pPr>
      <w:r w:rsidRPr="00D9334C">
        <w:rPr>
          <w:lang w:val="de-DE"/>
        </w:rPr>
        <w:t>Tel: +31 (0)45 546 85 66</w:t>
      </w:r>
    </w:p>
    <w:p w14:paraId="420FE9C4" w14:textId="77777777" w:rsidR="00175EEA" w:rsidRPr="00D9334C" w:rsidRDefault="00175EEA" w:rsidP="00175EEA">
      <w:pPr>
        <w:pStyle w:val="NoSpacing"/>
        <w:rPr>
          <w:lang w:val="de-DE"/>
        </w:rPr>
      </w:pPr>
      <w:r w:rsidRPr="00D9334C">
        <w:rPr>
          <w:lang w:val="de-DE"/>
        </w:rPr>
        <w:t>info@elationlighting.eu</w:t>
      </w:r>
    </w:p>
    <w:p w14:paraId="30B379B2" w14:textId="7787E828" w:rsidR="00175EEA" w:rsidRPr="00D9334C" w:rsidRDefault="00175EEA" w:rsidP="00175EEA">
      <w:pPr>
        <w:pStyle w:val="NoSpacing"/>
        <w:rPr>
          <w:lang w:val="de-DE"/>
        </w:rPr>
      </w:pPr>
      <w:r w:rsidRPr="00D9334C">
        <w:rPr>
          <w:lang w:val="de-DE"/>
        </w:rPr>
        <w:t>www.elationlighting.eu</w:t>
      </w:r>
    </w:p>
    <w:sectPr w:rsidR="00175EEA" w:rsidRPr="00D9334C" w:rsidSect="00175EEA">
      <w:headerReference w:type="default" r:id="rId9"/>
      <w:pgSz w:w="12240" w:h="15840"/>
      <w:pgMar w:top="2016" w:right="1152" w:bottom="1440" w:left="1728" w:header="432"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38F13B" w14:textId="77777777" w:rsidR="00E90A72" w:rsidRDefault="00E90A72" w:rsidP="00ED76B9">
      <w:pPr>
        <w:spacing w:after="0" w:line="240" w:lineRule="auto"/>
      </w:pPr>
      <w:r>
        <w:separator/>
      </w:r>
    </w:p>
  </w:endnote>
  <w:endnote w:type="continuationSeparator" w:id="0">
    <w:p w14:paraId="12DA92D5" w14:textId="77777777" w:rsidR="00E90A72" w:rsidRDefault="00E90A72" w:rsidP="00ED76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582C85" w14:textId="77777777" w:rsidR="00E90A72" w:rsidRDefault="00E90A72" w:rsidP="00ED76B9">
      <w:pPr>
        <w:spacing w:after="0" w:line="240" w:lineRule="auto"/>
      </w:pPr>
      <w:r>
        <w:separator/>
      </w:r>
    </w:p>
  </w:footnote>
  <w:footnote w:type="continuationSeparator" w:id="0">
    <w:p w14:paraId="678968FE" w14:textId="77777777" w:rsidR="00E90A72" w:rsidRDefault="00E90A72" w:rsidP="00ED76B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DAB31" w14:textId="77777777" w:rsidR="00DF1D1B" w:rsidRDefault="00DF1D1B" w:rsidP="00197417">
    <w:pPr>
      <w:pStyle w:val="Header"/>
      <w:jc w:val="center"/>
    </w:pPr>
    <w:r>
      <w:rPr>
        <w:noProof/>
      </w:rPr>
      <w:drawing>
        <wp:anchor distT="152400" distB="152400" distL="152400" distR="152400" simplePos="0" relativeHeight="251659264" behindDoc="0" locked="0" layoutInCell="1" allowOverlap="1" wp14:anchorId="55413A4C" wp14:editId="774BE5CB">
          <wp:simplePos x="0" y="0"/>
          <wp:positionH relativeFrom="page">
            <wp:posOffset>-3810</wp:posOffset>
          </wp:positionH>
          <wp:positionV relativeFrom="page">
            <wp:posOffset>0</wp:posOffset>
          </wp:positionV>
          <wp:extent cx="7928610" cy="1927860"/>
          <wp:effectExtent l="0" t="0" r="0" b="2540"/>
          <wp:wrapThrough wrapText="bothSides">
            <wp:wrapPolygon edited="0">
              <wp:start x="0" y="0"/>
              <wp:lineTo x="0" y="21344"/>
              <wp:lineTo x="21520" y="21344"/>
              <wp:lineTo x="2152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28610" cy="19278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6D5D13" w14:textId="77777777" w:rsidR="00DF1D1B" w:rsidRDefault="00DF1D1B" w:rsidP="00671058">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0BBB"/>
    <w:rsid w:val="0000021F"/>
    <w:rsid w:val="00037E6C"/>
    <w:rsid w:val="000530D0"/>
    <w:rsid w:val="00064271"/>
    <w:rsid w:val="00083D69"/>
    <w:rsid w:val="000C4D71"/>
    <w:rsid w:val="000E40EB"/>
    <w:rsid w:val="000E48D3"/>
    <w:rsid w:val="000F533F"/>
    <w:rsid w:val="00102FBF"/>
    <w:rsid w:val="00104BD7"/>
    <w:rsid w:val="0010507B"/>
    <w:rsid w:val="00135E9E"/>
    <w:rsid w:val="0015228D"/>
    <w:rsid w:val="00175EEA"/>
    <w:rsid w:val="00197417"/>
    <w:rsid w:val="001E701E"/>
    <w:rsid w:val="00232315"/>
    <w:rsid w:val="00240602"/>
    <w:rsid w:val="00240742"/>
    <w:rsid w:val="00264AB7"/>
    <w:rsid w:val="00264BDD"/>
    <w:rsid w:val="002B1AF7"/>
    <w:rsid w:val="002C1438"/>
    <w:rsid w:val="00361778"/>
    <w:rsid w:val="003625F8"/>
    <w:rsid w:val="00373107"/>
    <w:rsid w:val="00391007"/>
    <w:rsid w:val="003C4DF2"/>
    <w:rsid w:val="003C5BE2"/>
    <w:rsid w:val="003F5EF7"/>
    <w:rsid w:val="0040460C"/>
    <w:rsid w:val="0045182D"/>
    <w:rsid w:val="004567E6"/>
    <w:rsid w:val="00464176"/>
    <w:rsid w:val="004706D9"/>
    <w:rsid w:val="004C5C95"/>
    <w:rsid w:val="004E1880"/>
    <w:rsid w:val="00522919"/>
    <w:rsid w:val="00527E97"/>
    <w:rsid w:val="00532B7C"/>
    <w:rsid w:val="00541BE5"/>
    <w:rsid w:val="00550132"/>
    <w:rsid w:val="00551B25"/>
    <w:rsid w:val="00573670"/>
    <w:rsid w:val="00575F04"/>
    <w:rsid w:val="00582140"/>
    <w:rsid w:val="00587138"/>
    <w:rsid w:val="005A6857"/>
    <w:rsid w:val="005F0B1C"/>
    <w:rsid w:val="005F7E0C"/>
    <w:rsid w:val="00647EAB"/>
    <w:rsid w:val="0065778A"/>
    <w:rsid w:val="00661947"/>
    <w:rsid w:val="00671058"/>
    <w:rsid w:val="00675F91"/>
    <w:rsid w:val="00684B25"/>
    <w:rsid w:val="006B5A0F"/>
    <w:rsid w:val="006C5FC1"/>
    <w:rsid w:val="006F144A"/>
    <w:rsid w:val="006F725E"/>
    <w:rsid w:val="00733631"/>
    <w:rsid w:val="00741EC3"/>
    <w:rsid w:val="00743D78"/>
    <w:rsid w:val="007656A0"/>
    <w:rsid w:val="00775241"/>
    <w:rsid w:val="007755FA"/>
    <w:rsid w:val="00777CC2"/>
    <w:rsid w:val="007A5B0F"/>
    <w:rsid w:val="00806767"/>
    <w:rsid w:val="008118EF"/>
    <w:rsid w:val="008444DA"/>
    <w:rsid w:val="00880CF2"/>
    <w:rsid w:val="00893E29"/>
    <w:rsid w:val="008B3BE6"/>
    <w:rsid w:val="008B566B"/>
    <w:rsid w:val="008D64F1"/>
    <w:rsid w:val="008F32F1"/>
    <w:rsid w:val="008F789D"/>
    <w:rsid w:val="00921D55"/>
    <w:rsid w:val="00925D77"/>
    <w:rsid w:val="00973CB3"/>
    <w:rsid w:val="00990CFE"/>
    <w:rsid w:val="009A0E50"/>
    <w:rsid w:val="009A15D9"/>
    <w:rsid w:val="009A1760"/>
    <w:rsid w:val="009A31FB"/>
    <w:rsid w:val="009C075E"/>
    <w:rsid w:val="009E074A"/>
    <w:rsid w:val="009E0BD0"/>
    <w:rsid w:val="009E29CA"/>
    <w:rsid w:val="009E5590"/>
    <w:rsid w:val="00A20693"/>
    <w:rsid w:val="00A218EF"/>
    <w:rsid w:val="00A56776"/>
    <w:rsid w:val="00A70799"/>
    <w:rsid w:val="00A95188"/>
    <w:rsid w:val="00AA4190"/>
    <w:rsid w:val="00AA5763"/>
    <w:rsid w:val="00AC1AE9"/>
    <w:rsid w:val="00AE6956"/>
    <w:rsid w:val="00B05E47"/>
    <w:rsid w:val="00B11EDD"/>
    <w:rsid w:val="00B32650"/>
    <w:rsid w:val="00B45160"/>
    <w:rsid w:val="00B74FED"/>
    <w:rsid w:val="00B828F6"/>
    <w:rsid w:val="00BA27A9"/>
    <w:rsid w:val="00BF0476"/>
    <w:rsid w:val="00C00250"/>
    <w:rsid w:val="00C04714"/>
    <w:rsid w:val="00C56F23"/>
    <w:rsid w:val="00C6794D"/>
    <w:rsid w:val="00C7073F"/>
    <w:rsid w:val="00CB1EE2"/>
    <w:rsid w:val="00CB7394"/>
    <w:rsid w:val="00D00F6E"/>
    <w:rsid w:val="00D9334C"/>
    <w:rsid w:val="00DB58B3"/>
    <w:rsid w:val="00DB6572"/>
    <w:rsid w:val="00DC7045"/>
    <w:rsid w:val="00DD0BBB"/>
    <w:rsid w:val="00DE2D92"/>
    <w:rsid w:val="00DF1D1B"/>
    <w:rsid w:val="00E04CE6"/>
    <w:rsid w:val="00E31789"/>
    <w:rsid w:val="00E64807"/>
    <w:rsid w:val="00E77716"/>
    <w:rsid w:val="00E90A72"/>
    <w:rsid w:val="00EC2FBD"/>
    <w:rsid w:val="00EC32C6"/>
    <w:rsid w:val="00ED76B9"/>
    <w:rsid w:val="00EE5969"/>
    <w:rsid w:val="00F01A92"/>
    <w:rsid w:val="00F112C1"/>
    <w:rsid w:val="00F23E65"/>
    <w:rsid w:val="00F821CD"/>
    <w:rsid w:val="00F87E3A"/>
    <w:rsid w:val="00F9149A"/>
    <w:rsid w:val="00F93F27"/>
    <w:rsid w:val="00F961FF"/>
    <w:rsid w:val="00FA3F09"/>
    <w:rsid w:val="00FB557A"/>
    <w:rsid w:val="00FC677E"/>
    <w:rsid w:val="00FD0F10"/>
    <w:rsid w:val="00FE2D39"/>
    <w:rsid w:val="00FF71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4261A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6B9"/>
  </w:style>
  <w:style w:type="character" w:customStyle="1" w:styleId="hps">
    <w:name w:val="hps"/>
    <w:basedOn w:val="DefaultParagraphFont"/>
    <w:rsid w:val="004641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06D9"/>
    <w:pPr>
      <w:spacing w:after="0" w:line="240" w:lineRule="auto"/>
    </w:pPr>
  </w:style>
  <w:style w:type="character" w:styleId="Hyperlink">
    <w:name w:val="Hyperlink"/>
    <w:basedOn w:val="DefaultParagraphFont"/>
    <w:uiPriority w:val="99"/>
    <w:unhideWhenUsed/>
    <w:rsid w:val="00EC32C6"/>
    <w:rPr>
      <w:color w:val="0000FF" w:themeColor="hyperlink"/>
      <w:u w:val="single"/>
    </w:rPr>
  </w:style>
  <w:style w:type="paragraph" w:styleId="BalloonText">
    <w:name w:val="Balloon Text"/>
    <w:basedOn w:val="Normal"/>
    <w:link w:val="BalloonTextChar"/>
    <w:uiPriority w:val="99"/>
    <w:semiHidden/>
    <w:unhideWhenUsed/>
    <w:rsid w:val="00F112C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12C1"/>
    <w:rPr>
      <w:rFonts w:ascii="Tahoma" w:hAnsi="Tahoma" w:cs="Tahoma"/>
      <w:sz w:val="16"/>
      <w:szCs w:val="16"/>
    </w:rPr>
  </w:style>
  <w:style w:type="paragraph" w:styleId="Header">
    <w:name w:val="header"/>
    <w:basedOn w:val="Normal"/>
    <w:link w:val="HeaderChar"/>
    <w:uiPriority w:val="99"/>
    <w:unhideWhenUsed/>
    <w:rsid w:val="00ED76B9"/>
    <w:pPr>
      <w:tabs>
        <w:tab w:val="center" w:pos="4680"/>
        <w:tab w:val="right" w:pos="9360"/>
      </w:tabs>
      <w:spacing w:after="0" w:line="240" w:lineRule="auto"/>
    </w:pPr>
  </w:style>
  <w:style w:type="character" w:customStyle="1" w:styleId="HeaderChar">
    <w:name w:val="Header Char"/>
    <w:basedOn w:val="DefaultParagraphFont"/>
    <w:link w:val="Header"/>
    <w:uiPriority w:val="99"/>
    <w:rsid w:val="00ED76B9"/>
  </w:style>
  <w:style w:type="paragraph" w:styleId="Footer">
    <w:name w:val="footer"/>
    <w:basedOn w:val="Normal"/>
    <w:link w:val="FooterChar"/>
    <w:uiPriority w:val="99"/>
    <w:unhideWhenUsed/>
    <w:rsid w:val="00ED76B9"/>
    <w:pPr>
      <w:tabs>
        <w:tab w:val="center" w:pos="4680"/>
        <w:tab w:val="right" w:pos="9360"/>
      </w:tabs>
      <w:spacing w:after="0" w:line="240" w:lineRule="auto"/>
    </w:pPr>
  </w:style>
  <w:style w:type="character" w:customStyle="1" w:styleId="FooterChar">
    <w:name w:val="Footer Char"/>
    <w:basedOn w:val="DefaultParagraphFont"/>
    <w:link w:val="Footer"/>
    <w:uiPriority w:val="99"/>
    <w:rsid w:val="00ED76B9"/>
  </w:style>
  <w:style w:type="character" w:customStyle="1" w:styleId="hps">
    <w:name w:val="hps"/>
    <w:basedOn w:val="DefaultParagraphFont"/>
    <w:rsid w:val="004641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662587">
      <w:bodyDiv w:val="1"/>
      <w:marLeft w:val="0"/>
      <w:marRight w:val="0"/>
      <w:marTop w:val="0"/>
      <w:marBottom w:val="0"/>
      <w:divBdr>
        <w:top w:val="none" w:sz="0" w:space="0" w:color="auto"/>
        <w:left w:val="none" w:sz="0" w:space="0" w:color="auto"/>
        <w:bottom w:val="none" w:sz="0" w:space="0" w:color="auto"/>
        <w:right w:val="none" w:sz="0" w:space="0" w:color="auto"/>
      </w:divBdr>
      <w:divsChild>
        <w:div w:id="2064866158">
          <w:marLeft w:val="0"/>
          <w:marRight w:val="0"/>
          <w:marTop w:val="0"/>
          <w:marBottom w:val="0"/>
          <w:divBdr>
            <w:top w:val="none" w:sz="0" w:space="0" w:color="auto"/>
            <w:left w:val="none" w:sz="0" w:space="0" w:color="auto"/>
            <w:bottom w:val="none" w:sz="0" w:space="0" w:color="auto"/>
            <w:right w:val="none" w:sz="0" w:space="0" w:color="auto"/>
          </w:divBdr>
        </w:div>
        <w:div w:id="1945573281">
          <w:marLeft w:val="0"/>
          <w:marRight w:val="0"/>
          <w:marTop w:val="0"/>
          <w:marBottom w:val="0"/>
          <w:divBdr>
            <w:top w:val="none" w:sz="0" w:space="0" w:color="auto"/>
            <w:left w:val="none" w:sz="0" w:space="0" w:color="auto"/>
            <w:bottom w:val="none" w:sz="0" w:space="0" w:color="auto"/>
            <w:right w:val="none" w:sz="0" w:space="0" w:color="auto"/>
          </w:divBdr>
          <w:divsChild>
            <w:div w:id="1066799458">
              <w:marLeft w:val="0"/>
              <w:marRight w:val="0"/>
              <w:marTop w:val="0"/>
              <w:marBottom w:val="0"/>
              <w:divBdr>
                <w:top w:val="single" w:sz="8" w:space="3" w:color="E1E1E1"/>
                <w:left w:val="none" w:sz="0" w:space="0" w:color="auto"/>
                <w:bottom w:val="none" w:sz="0" w:space="0" w:color="auto"/>
                <w:right w:val="none" w:sz="0" w:space="0" w:color="auto"/>
              </w:divBdr>
            </w:div>
          </w:divsChild>
        </w:div>
        <w:div w:id="352197303">
          <w:marLeft w:val="0"/>
          <w:marRight w:val="0"/>
          <w:marTop w:val="0"/>
          <w:marBottom w:val="0"/>
          <w:divBdr>
            <w:top w:val="none" w:sz="0" w:space="0" w:color="auto"/>
            <w:left w:val="none" w:sz="0" w:space="0" w:color="auto"/>
            <w:bottom w:val="none" w:sz="0" w:space="0" w:color="auto"/>
            <w:right w:val="none" w:sz="0" w:space="0" w:color="auto"/>
          </w:divBdr>
        </w:div>
        <w:div w:id="2138526010">
          <w:marLeft w:val="0"/>
          <w:marRight w:val="0"/>
          <w:marTop w:val="0"/>
          <w:marBottom w:val="0"/>
          <w:divBdr>
            <w:top w:val="none" w:sz="0" w:space="0" w:color="auto"/>
            <w:left w:val="none" w:sz="0" w:space="0" w:color="auto"/>
            <w:bottom w:val="none" w:sz="0" w:space="0" w:color="auto"/>
            <w:right w:val="none" w:sz="0" w:space="0" w:color="auto"/>
          </w:divBdr>
        </w:div>
        <w:div w:id="822544506">
          <w:marLeft w:val="0"/>
          <w:marRight w:val="0"/>
          <w:marTop w:val="0"/>
          <w:marBottom w:val="0"/>
          <w:divBdr>
            <w:top w:val="none" w:sz="0" w:space="0" w:color="auto"/>
            <w:left w:val="none" w:sz="0" w:space="0" w:color="auto"/>
            <w:bottom w:val="none" w:sz="0" w:space="0" w:color="auto"/>
            <w:right w:val="none" w:sz="0" w:space="0" w:color="auto"/>
          </w:divBdr>
        </w:div>
        <w:div w:id="930242055">
          <w:marLeft w:val="0"/>
          <w:marRight w:val="0"/>
          <w:marTop w:val="0"/>
          <w:marBottom w:val="0"/>
          <w:divBdr>
            <w:top w:val="none" w:sz="0" w:space="0" w:color="auto"/>
            <w:left w:val="none" w:sz="0" w:space="0" w:color="auto"/>
            <w:bottom w:val="none" w:sz="0" w:space="0" w:color="auto"/>
            <w:right w:val="none" w:sz="0" w:space="0" w:color="auto"/>
          </w:divBdr>
        </w:div>
        <w:div w:id="1231042664">
          <w:marLeft w:val="0"/>
          <w:marRight w:val="0"/>
          <w:marTop w:val="0"/>
          <w:marBottom w:val="0"/>
          <w:divBdr>
            <w:top w:val="none" w:sz="0" w:space="0" w:color="auto"/>
            <w:left w:val="none" w:sz="0" w:space="0" w:color="auto"/>
            <w:bottom w:val="none" w:sz="0" w:space="0" w:color="auto"/>
            <w:right w:val="none" w:sz="0" w:space="0" w:color="auto"/>
          </w:divBdr>
        </w:div>
        <w:div w:id="32537066">
          <w:marLeft w:val="0"/>
          <w:marRight w:val="0"/>
          <w:marTop w:val="0"/>
          <w:marBottom w:val="0"/>
          <w:divBdr>
            <w:top w:val="none" w:sz="0" w:space="0" w:color="auto"/>
            <w:left w:val="none" w:sz="0" w:space="0" w:color="auto"/>
            <w:bottom w:val="none" w:sz="0" w:space="0" w:color="auto"/>
            <w:right w:val="none" w:sz="0" w:space="0" w:color="auto"/>
          </w:divBdr>
          <w:divsChild>
            <w:div w:id="2033872073">
              <w:marLeft w:val="0"/>
              <w:marRight w:val="0"/>
              <w:marTop w:val="0"/>
              <w:marBottom w:val="0"/>
              <w:divBdr>
                <w:top w:val="none" w:sz="0" w:space="0" w:color="auto"/>
                <w:left w:val="none" w:sz="0" w:space="0" w:color="auto"/>
                <w:bottom w:val="none" w:sz="0" w:space="0" w:color="auto"/>
                <w:right w:val="none" w:sz="0" w:space="0" w:color="auto"/>
              </w:divBdr>
              <w:divsChild>
                <w:div w:id="777212950">
                  <w:marLeft w:val="0"/>
                  <w:marRight w:val="0"/>
                  <w:marTop w:val="0"/>
                  <w:marBottom w:val="0"/>
                  <w:divBdr>
                    <w:top w:val="none" w:sz="0" w:space="0" w:color="auto"/>
                    <w:left w:val="none" w:sz="0" w:space="0" w:color="auto"/>
                    <w:bottom w:val="none" w:sz="0" w:space="0" w:color="auto"/>
                    <w:right w:val="none" w:sz="0" w:space="0" w:color="auto"/>
                  </w:divBdr>
                  <w:divsChild>
                    <w:div w:id="329413892">
                      <w:marLeft w:val="0"/>
                      <w:marRight w:val="0"/>
                      <w:marTop w:val="0"/>
                      <w:marBottom w:val="0"/>
                      <w:divBdr>
                        <w:top w:val="none" w:sz="0" w:space="0" w:color="auto"/>
                        <w:left w:val="none" w:sz="0" w:space="0" w:color="auto"/>
                        <w:bottom w:val="none" w:sz="0" w:space="0" w:color="auto"/>
                        <w:right w:val="none" w:sz="0" w:space="0" w:color="auto"/>
                      </w:divBdr>
                    </w:div>
                    <w:div w:id="898327351">
                      <w:marLeft w:val="0"/>
                      <w:marRight w:val="0"/>
                      <w:marTop w:val="0"/>
                      <w:marBottom w:val="0"/>
                      <w:divBdr>
                        <w:top w:val="none" w:sz="0" w:space="0" w:color="auto"/>
                        <w:left w:val="none" w:sz="0" w:space="0" w:color="auto"/>
                        <w:bottom w:val="none" w:sz="0" w:space="0" w:color="auto"/>
                        <w:right w:val="none" w:sz="0" w:space="0" w:color="auto"/>
                      </w:divBdr>
                    </w:div>
                    <w:div w:id="1711765570">
                      <w:marLeft w:val="0"/>
                      <w:marRight w:val="0"/>
                      <w:marTop w:val="0"/>
                      <w:marBottom w:val="0"/>
                      <w:divBdr>
                        <w:top w:val="none" w:sz="0" w:space="0" w:color="auto"/>
                        <w:left w:val="none" w:sz="0" w:space="0" w:color="auto"/>
                        <w:bottom w:val="none" w:sz="0" w:space="0" w:color="auto"/>
                        <w:right w:val="none" w:sz="0" w:space="0" w:color="auto"/>
                      </w:divBdr>
                    </w:div>
                    <w:div w:id="488667484">
                      <w:marLeft w:val="0"/>
                      <w:marRight w:val="0"/>
                      <w:marTop w:val="0"/>
                      <w:marBottom w:val="0"/>
                      <w:divBdr>
                        <w:top w:val="none" w:sz="0" w:space="0" w:color="auto"/>
                        <w:left w:val="none" w:sz="0" w:space="0" w:color="auto"/>
                        <w:bottom w:val="none" w:sz="0" w:space="0" w:color="auto"/>
                        <w:right w:val="none" w:sz="0" w:space="0" w:color="auto"/>
                      </w:divBdr>
                    </w:div>
                    <w:div w:id="1677070819">
                      <w:marLeft w:val="0"/>
                      <w:marRight w:val="0"/>
                      <w:marTop w:val="0"/>
                      <w:marBottom w:val="0"/>
                      <w:divBdr>
                        <w:top w:val="none" w:sz="0" w:space="0" w:color="auto"/>
                        <w:left w:val="none" w:sz="0" w:space="0" w:color="auto"/>
                        <w:bottom w:val="none" w:sz="0" w:space="0" w:color="auto"/>
                        <w:right w:val="none" w:sz="0" w:space="0" w:color="auto"/>
                      </w:divBdr>
                    </w:div>
                    <w:div w:id="1213074216">
                      <w:marLeft w:val="0"/>
                      <w:marRight w:val="0"/>
                      <w:marTop w:val="0"/>
                      <w:marBottom w:val="0"/>
                      <w:divBdr>
                        <w:top w:val="none" w:sz="0" w:space="0" w:color="auto"/>
                        <w:left w:val="none" w:sz="0" w:space="0" w:color="auto"/>
                        <w:bottom w:val="none" w:sz="0" w:space="0" w:color="auto"/>
                        <w:right w:val="none" w:sz="0" w:space="0" w:color="auto"/>
                      </w:divBdr>
                    </w:div>
                    <w:div w:id="2103330929">
                      <w:marLeft w:val="0"/>
                      <w:marRight w:val="0"/>
                      <w:marTop w:val="0"/>
                      <w:marBottom w:val="0"/>
                      <w:divBdr>
                        <w:top w:val="none" w:sz="0" w:space="0" w:color="auto"/>
                        <w:left w:val="none" w:sz="0" w:space="0" w:color="auto"/>
                        <w:bottom w:val="none" w:sz="0" w:space="0" w:color="auto"/>
                        <w:right w:val="none" w:sz="0" w:space="0" w:color="auto"/>
                      </w:divBdr>
                      <w:divsChild>
                        <w:div w:id="538318189">
                          <w:marLeft w:val="0"/>
                          <w:marRight w:val="0"/>
                          <w:marTop w:val="0"/>
                          <w:marBottom w:val="0"/>
                          <w:divBdr>
                            <w:top w:val="none" w:sz="0" w:space="0" w:color="auto"/>
                            <w:left w:val="none" w:sz="0" w:space="0" w:color="auto"/>
                            <w:bottom w:val="none" w:sz="0" w:space="0" w:color="auto"/>
                            <w:right w:val="none" w:sz="0" w:space="0" w:color="auto"/>
                          </w:divBdr>
                          <w:divsChild>
                            <w:div w:id="176816292">
                              <w:marLeft w:val="0"/>
                              <w:marRight w:val="0"/>
                              <w:marTop w:val="0"/>
                              <w:marBottom w:val="0"/>
                              <w:divBdr>
                                <w:top w:val="none" w:sz="0" w:space="0" w:color="auto"/>
                                <w:left w:val="none" w:sz="0" w:space="0" w:color="auto"/>
                                <w:bottom w:val="none" w:sz="0" w:space="0" w:color="auto"/>
                                <w:right w:val="none" w:sz="0" w:space="0" w:color="auto"/>
                              </w:divBdr>
                              <w:divsChild>
                                <w:div w:id="904411020">
                                  <w:marLeft w:val="0"/>
                                  <w:marRight w:val="0"/>
                                  <w:marTop w:val="0"/>
                                  <w:marBottom w:val="0"/>
                                  <w:divBdr>
                                    <w:top w:val="none" w:sz="0" w:space="0" w:color="auto"/>
                                    <w:left w:val="none" w:sz="0" w:space="0" w:color="auto"/>
                                    <w:bottom w:val="none" w:sz="0" w:space="0" w:color="auto"/>
                                    <w:right w:val="none" w:sz="0" w:space="0" w:color="auto"/>
                                  </w:divBdr>
                                  <w:divsChild>
                                    <w:div w:id="278151364">
                                      <w:marLeft w:val="0"/>
                                      <w:marRight w:val="0"/>
                                      <w:marTop w:val="0"/>
                                      <w:marBottom w:val="0"/>
                                      <w:divBdr>
                                        <w:top w:val="none" w:sz="0" w:space="0" w:color="auto"/>
                                        <w:left w:val="none" w:sz="0" w:space="0" w:color="auto"/>
                                        <w:bottom w:val="none" w:sz="0" w:space="0" w:color="auto"/>
                                        <w:right w:val="none" w:sz="0" w:space="0" w:color="auto"/>
                                      </w:divBdr>
                                    </w:div>
                                    <w:div w:id="819614780">
                                      <w:marLeft w:val="0"/>
                                      <w:marRight w:val="0"/>
                                      <w:marTop w:val="0"/>
                                      <w:marBottom w:val="0"/>
                                      <w:divBdr>
                                        <w:top w:val="none" w:sz="0" w:space="0" w:color="auto"/>
                                        <w:left w:val="none" w:sz="0" w:space="0" w:color="auto"/>
                                        <w:bottom w:val="none" w:sz="0" w:space="0" w:color="auto"/>
                                        <w:right w:val="none" w:sz="0" w:space="0" w:color="auto"/>
                                      </w:divBdr>
                                    </w:div>
                                    <w:div w:id="393507001">
                                      <w:marLeft w:val="0"/>
                                      <w:marRight w:val="0"/>
                                      <w:marTop w:val="0"/>
                                      <w:marBottom w:val="0"/>
                                      <w:divBdr>
                                        <w:top w:val="none" w:sz="0" w:space="0" w:color="auto"/>
                                        <w:left w:val="none" w:sz="0" w:space="0" w:color="auto"/>
                                        <w:bottom w:val="none" w:sz="0" w:space="0" w:color="auto"/>
                                        <w:right w:val="none" w:sz="0" w:space="0" w:color="auto"/>
                                      </w:divBdr>
                                    </w:div>
                                    <w:div w:id="60950497">
                                      <w:marLeft w:val="0"/>
                                      <w:marRight w:val="0"/>
                                      <w:marTop w:val="0"/>
                                      <w:marBottom w:val="0"/>
                                      <w:divBdr>
                                        <w:top w:val="none" w:sz="0" w:space="0" w:color="auto"/>
                                        <w:left w:val="none" w:sz="0" w:space="0" w:color="auto"/>
                                        <w:bottom w:val="none" w:sz="0" w:space="0" w:color="auto"/>
                                        <w:right w:val="none" w:sz="0" w:space="0" w:color="auto"/>
                                      </w:divBdr>
                                    </w:div>
                                    <w:div w:id="1395813198">
                                      <w:marLeft w:val="0"/>
                                      <w:marRight w:val="0"/>
                                      <w:marTop w:val="0"/>
                                      <w:marBottom w:val="0"/>
                                      <w:divBdr>
                                        <w:top w:val="none" w:sz="0" w:space="0" w:color="auto"/>
                                        <w:left w:val="none" w:sz="0" w:space="0" w:color="auto"/>
                                        <w:bottom w:val="none" w:sz="0" w:space="0" w:color="auto"/>
                                        <w:right w:val="none" w:sz="0" w:space="0" w:color="auto"/>
                                      </w:divBdr>
                                    </w:div>
                                    <w:div w:id="1160583310">
                                      <w:marLeft w:val="0"/>
                                      <w:marRight w:val="0"/>
                                      <w:marTop w:val="0"/>
                                      <w:marBottom w:val="0"/>
                                      <w:divBdr>
                                        <w:top w:val="none" w:sz="0" w:space="0" w:color="auto"/>
                                        <w:left w:val="none" w:sz="0" w:space="0" w:color="auto"/>
                                        <w:bottom w:val="none" w:sz="0" w:space="0" w:color="auto"/>
                                        <w:right w:val="none" w:sz="0" w:space="0" w:color="auto"/>
                                      </w:divBdr>
                                    </w:div>
                                    <w:div w:id="147871500">
                                      <w:marLeft w:val="0"/>
                                      <w:marRight w:val="0"/>
                                      <w:marTop w:val="0"/>
                                      <w:marBottom w:val="0"/>
                                      <w:divBdr>
                                        <w:top w:val="none" w:sz="0" w:space="0" w:color="auto"/>
                                        <w:left w:val="none" w:sz="0" w:space="0" w:color="auto"/>
                                        <w:bottom w:val="none" w:sz="0" w:space="0" w:color="auto"/>
                                        <w:right w:val="none" w:sz="0" w:space="0" w:color="auto"/>
                                      </w:divBdr>
                                    </w:div>
                                    <w:div w:id="12755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5165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F0ED4-6DA0-408E-ADC9-FB04E7DA6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442</Words>
  <Characters>2869</Characters>
  <Application>Microsoft Office Word</Application>
  <DocSecurity>0</DocSecurity>
  <Lines>47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Larry Beck</dc:creator>
  <cp:lastModifiedBy>Larry Beck</cp:lastModifiedBy>
  <cp:revision>6</cp:revision>
  <cp:lastPrinted>2013-12-19T22:22:00Z</cp:lastPrinted>
  <dcterms:created xsi:type="dcterms:W3CDTF">2015-02-24T08:55:00Z</dcterms:created>
  <dcterms:modified xsi:type="dcterms:W3CDTF">2015-02-24T09:01:00Z</dcterms:modified>
</cp:coreProperties>
</file>